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1875928</wp:posOffset>
            </wp:positionH>
            <wp:positionV relativeFrom="page">
              <wp:posOffset>266445</wp:posOffset>
            </wp:positionV>
            <wp:extent cx="5573592" cy="5187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592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- 626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1" coordorigin="0,16283" coordsize="11891,550">
                <v:shape style="position:absolute;left:0;top:16282;width:11891;height:55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282;width:11891;height:55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- 626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2955" cy="3703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55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36"/>
        <w:rPr>
          <w:rFonts w:ascii="Times New Roman"/>
          <w:sz w:val="16"/>
        </w:rPr>
      </w:pPr>
    </w:p>
    <w:p>
      <w:pPr>
        <w:spacing w:before="0"/>
        <w:ind w:left="4616" w:right="2881" w:hanging="45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10938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P426274/2025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CHAMAMENTO PÚBLICO Nº 029/2025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9"/>
        <w:rPr>
          <w:b/>
          <w:sz w:val="16"/>
        </w:rPr>
      </w:pPr>
    </w:p>
    <w:p>
      <w:pPr>
        <w:pStyle w:val="Title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X</w:t>
      </w:r>
    </w:p>
    <w:p>
      <w:pPr>
        <w:pStyle w:val="Title"/>
        <w:spacing w:before="159"/>
        <w:ind w:right="4"/>
      </w:pPr>
      <w:r>
        <w:rPr/>
        <w:t>DECLARAÇÃO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CIÊNCIA,</w:t>
      </w:r>
      <w:r>
        <w:rPr>
          <w:spacing w:val="-7"/>
        </w:rPr>
        <w:t> </w:t>
      </w:r>
      <w:r>
        <w:rPr/>
        <w:t>CONCORDÂNCIA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VERACIDADE</w:t>
      </w:r>
      <w:r>
        <w:rPr>
          <w:spacing w:val="-6"/>
        </w:rPr>
        <w:t> </w:t>
      </w:r>
      <w:r>
        <w:rPr/>
        <w:t>DAS</w:t>
      </w:r>
      <w:r>
        <w:rPr>
          <w:spacing w:val="-8"/>
        </w:rPr>
        <w:t> </w:t>
      </w:r>
      <w:r>
        <w:rPr>
          <w:spacing w:val="-2"/>
        </w:rPr>
        <w:t>INFORMAÇÕES</w:t>
      </w: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spacing w:line="276" w:lineRule="auto"/>
        <w:ind w:left="1416" w:right="135"/>
        <w:jc w:val="both"/>
      </w:pPr>
      <w:r>
        <w:rPr/>
        <w:t>Declaro que a [identificação da entidade/OSC], sob as penas da lei, se responsabiliza pela veracidade e legitimidade das informações e documentos apresentados durante o processo de seleção. A [identificação da entidade/OSC] está ciente, concorda e atende a todas as disposições, condições e requisitos previstos no EDITAL DE CHAMAMENTO PÚBLICO PARA ORGANIZAÇÕES DA SOCIEDADE CIVIL, EDITAL “DIÁLOGOS DE RUA”.</w:t>
      </w:r>
    </w:p>
    <w:p>
      <w:pPr>
        <w:spacing w:before="120"/>
        <w:ind w:left="1416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</w:p>
    <w:p>
      <w:pPr>
        <w:pStyle w:val="BodyText"/>
        <w:spacing w:before="161"/>
        <w:ind w:left="1416"/>
      </w:pPr>
      <w:r>
        <w:rPr/>
        <w:t>A</w:t>
      </w:r>
      <w:r>
        <w:rPr>
          <w:spacing w:val="-3"/>
        </w:rPr>
        <w:t> </w:t>
      </w:r>
      <w:r>
        <w:rPr/>
        <w:t>[identificação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entidade/OSC]:</w:t>
      </w:r>
    </w:p>
    <w:p>
      <w:pPr>
        <w:pStyle w:val="ListParagraph"/>
        <w:numPr>
          <w:ilvl w:val="0"/>
          <w:numId w:val="1"/>
        </w:numPr>
        <w:tabs>
          <w:tab w:pos="1523" w:val="left" w:leader="none"/>
        </w:tabs>
        <w:spacing w:line="273" w:lineRule="auto" w:before="161" w:after="0"/>
        <w:ind w:left="1416" w:right="132" w:firstLine="0"/>
        <w:jc w:val="both"/>
        <w:rPr>
          <w:sz w:val="22"/>
        </w:rPr>
      </w:pPr>
      <w:r>
        <w:rPr>
          <w:sz w:val="22"/>
        </w:rPr>
        <w:t>possui</w:t>
      </w:r>
      <w:r>
        <w:rPr>
          <w:spacing w:val="-12"/>
          <w:sz w:val="22"/>
        </w:rPr>
        <w:t> </w:t>
      </w:r>
      <w:r>
        <w:rPr>
          <w:sz w:val="22"/>
        </w:rPr>
        <w:t>existência</w:t>
      </w:r>
      <w:r>
        <w:rPr>
          <w:spacing w:val="-12"/>
          <w:sz w:val="22"/>
        </w:rPr>
        <w:t> </w:t>
      </w:r>
      <w:r>
        <w:rPr>
          <w:sz w:val="22"/>
        </w:rPr>
        <w:t>jurídica</w:t>
      </w:r>
      <w:r>
        <w:rPr>
          <w:spacing w:val="-12"/>
          <w:sz w:val="22"/>
        </w:rPr>
        <w:t> </w:t>
      </w:r>
      <w:r>
        <w:rPr>
          <w:sz w:val="22"/>
        </w:rPr>
        <w:t>ou</w:t>
      </w:r>
      <w:r>
        <w:rPr>
          <w:spacing w:val="-12"/>
          <w:sz w:val="22"/>
        </w:rPr>
        <w:t> </w:t>
      </w:r>
      <w:r>
        <w:rPr>
          <w:sz w:val="22"/>
        </w:rPr>
        <w:t>possui</w:t>
      </w:r>
      <w:r>
        <w:rPr>
          <w:spacing w:val="-12"/>
          <w:sz w:val="22"/>
        </w:rPr>
        <w:t> </w:t>
      </w:r>
      <w:r>
        <w:rPr>
          <w:sz w:val="22"/>
        </w:rPr>
        <w:t>estatuto</w:t>
      </w:r>
      <w:r>
        <w:rPr>
          <w:spacing w:val="-10"/>
          <w:sz w:val="22"/>
        </w:rPr>
        <w:t> </w:t>
      </w:r>
      <w:r>
        <w:rPr>
          <w:sz w:val="22"/>
        </w:rPr>
        <w:t>registrado,</w:t>
      </w:r>
      <w:r>
        <w:rPr>
          <w:spacing w:val="-11"/>
          <w:sz w:val="22"/>
        </w:rPr>
        <w:t> </w:t>
      </w:r>
      <w:r>
        <w:rPr>
          <w:sz w:val="22"/>
        </w:rPr>
        <w:t>ou</w:t>
      </w:r>
      <w:r>
        <w:rPr>
          <w:spacing w:val="-12"/>
          <w:sz w:val="22"/>
        </w:rPr>
        <w:t> </w:t>
      </w:r>
      <w:r>
        <w:rPr>
          <w:sz w:val="22"/>
        </w:rPr>
        <w:t>ainda</w:t>
      </w:r>
      <w:r>
        <w:rPr>
          <w:spacing w:val="-12"/>
          <w:sz w:val="22"/>
        </w:rPr>
        <w:t> </w:t>
      </w:r>
      <w:r>
        <w:rPr>
          <w:sz w:val="22"/>
        </w:rPr>
        <w:t>(em</w:t>
      </w:r>
      <w:r>
        <w:rPr>
          <w:spacing w:val="-10"/>
          <w:sz w:val="22"/>
        </w:rPr>
        <w:t> </w:t>
      </w:r>
      <w:r>
        <w:rPr>
          <w:sz w:val="22"/>
        </w:rPr>
        <w:t>caso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sociedade</w:t>
      </w:r>
      <w:r>
        <w:rPr>
          <w:spacing w:val="-11"/>
          <w:sz w:val="22"/>
        </w:rPr>
        <w:t> </w:t>
      </w:r>
      <w:r>
        <w:rPr>
          <w:sz w:val="22"/>
        </w:rPr>
        <w:t>cooperativa), possui</w:t>
      </w:r>
      <w:r>
        <w:rPr>
          <w:spacing w:val="-6"/>
          <w:sz w:val="22"/>
        </w:rPr>
        <w:t> </w:t>
      </w:r>
      <w:r>
        <w:rPr>
          <w:sz w:val="22"/>
        </w:rPr>
        <w:t>certidão</w:t>
      </w:r>
      <w:r>
        <w:rPr>
          <w:spacing w:val="-7"/>
          <w:sz w:val="22"/>
        </w:rPr>
        <w:t> </w:t>
      </w:r>
      <w:r>
        <w:rPr>
          <w:sz w:val="22"/>
        </w:rPr>
        <w:t>simplificada</w:t>
      </w:r>
      <w:r>
        <w:rPr>
          <w:spacing w:val="-5"/>
          <w:sz w:val="22"/>
        </w:rPr>
        <w:t> </w:t>
      </w:r>
      <w:r>
        <w:rPr>
          <w:sz w:val="22"/>
        </w:rPr>
        <w:t>emitida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junta</w:t>
      </w:r>
      <w:r>
        <w:rPr>
          <w:spacing w:val="-5"/>
          <w:sz w:val="22"/>
        </w:rPr>
        <w:t> </w:t>
      </w:r>
      <w:r>
        <w:rPr>
          <w:sz w:val="22"/>
        </w:rPr>
        <w:t>comercial,</w:t>
      </w:r>
      <w:r>
        <w:rPr>
          <w:spacing w:val="-5"/>
          <w:sz w:val="22"/>
        </w:rPr>
        <w:t> </w:t>
      </w:r>
      <w:r>
        <w:rPr>
          <w:sz w:val="22"/>
        </w:rPr>
        <w:t>nos</w:t>
      </w:r>
      <w:r>
        <w:rPr>
          <w:spacing w:val="-5"/>
          <w:sz w:val="22"/>
        </w:rPr>
        <w:t> </w:t>
      </w:r>
      <w:r>
        <w:rPr>
          <w:sz w:val="22"/>
        </w:rPr>
        <w:t>termos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art.</w:t>
      </w:r>
      <w:r>
        <w:rPr>
          <w:spacing w:val="-5"/>
          <w:sz w:val="22"/>
        </w:rPr>
        <w:t> </w:t>
      </w:r>
      <w:r>
        <w:rPr>
          <w:sz w:val="22"/>
        </w:rPr>
        <w:t>34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Lei</w:t>
      </w:r>
      <w:r>
        <w:rPr>
          <w:spacing w:val="-5"/>
          <w:sz w:val="22"/>
        </w:rPr>
        <w:t> </w:t>
      </w:r>
      <w:r>
        <w:rPr>
          <w:sz w:val="22"/>
        </w:rPr>
        <w:t>nº</w:t>
      </w:r>
      <w:r>
        <w:rPr>
          <w:spacing w:val="-3"/>
          <w:sz w:val="22"/>
        </w:rPr>
        <w:t> </w:t>
      </w:r>
      <w:r>
        <w:rPr>
          <w:sz w:val="22"/>
        </w:rPr>
        <w:t>13.019/2014;</w:t>
      </w:r>
    </w:p>
    <w:p>
      <w:pPr>
        <w:pStyle w:val="ListParagraph"/>
        <w:numPr>
          <w:ilvl w:val="0"/>
          <w:numId w:val="1"/>
        </w:numPr>
        <w:tabs>
          <w:tab w:pos="1542" w:val="left" w:leader="none"/>
        </w:tabs>
        <w:spacing w:line="276" w:lineRule="auto" w:before="124" w:after="0"/>
        <w:ind w:left="1416" w:right="135" w:firstLine="0"/>
        <w:jc w:val="both"/>
        <w:rPr>
          <w:sz w:val="22"/>
        </w:rPr>
      </w:pPr>
      <w:r>
        <w:rPr>
          <w:sz w:val="22"/>
        </w:rPr>
        <w:t>possui tempo mínimo de existência de três anos, com cadastro ativo no CNPJ nos termos da alínea "a"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inciso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art.</w:t>
      </w:r>
      <w:r>
        <w:rPr>
          <w:spacing w:val="-12"/>
          <w:sz w:val="22"/>
        </w:rPr>
        <w:t> </w:t>
      </w:r>
      <w:r>
        <w:rPr>
          <w:sz w:val="22"/>
        </w:rPr>
        <w:t>33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Lei</w:t>
      </w:r>
      <w:r>
        <w:rPr>
          <w:spacing w:val="-11"/>
          <w:sz w:val="22"/>
        </w:rPr>
        <w:t> </w:t>
      </w:r>
      <w:r>
        <w:rPr>
          <w:sz w:val="22"/>
        </w:rPr>
        <w:t>Federal</w:t>
      </w:r>
      <w:r>
        <w:rPr>
          <w:spacing w:val="-12"/>
          <w:sz w:val="22"/>
        </w:rPr>
        <w:t> </w:t>
      </w:r>
      <w:r>
        <w:rPr>
          <w:sz w:val="22"/>
        </w:rPr>
        <w:t>nº</w:t>
      </w:r>
      <w:r>
        <w:rPr>
          <w:spacing w:val="-11"/>
          <w:sz w:val="22"/>
        </w:rPr>
        <w:t> </w:t>
      </w:r>
      <w:r>
        <w:rPr>
          <w:sz w:val="22"/>
        </w:rPr>
        <w:t>13.019/2014,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apresentação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Proposta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Plano de Trabalho;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</w:tabs>
        <w:spacing w:line="276" w:lineRule="auto" w:before="120" w:after="0"/>
        <w:ind w:left="1416" w:right="135" w:firstLine="0"/>
        <w:jc w:val="both"/>
        <w:rPr>
          <w:sz w:val="22"/>
        </w:rPr>
      </w:pPr>
      <w:r>
        <w:rPr>
          <w:sz w:val="22"/>
        </w:rPr>
        <w:t>possui experiência prévia na realização do objeto da parceria ou de objeto de natureza semelhante de, no mínimo, cinco anos;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276" w:lineRule="auto" w:before="120" w:after="0"/>
        <w:ind w:left="1416" w:right="135" w:firstLine="0"/>
        <w:jc w:val="both"/>
        <w:rPr>
          <w:sz w:val="22"/>
        </w:rPr>
      </w:pPr>
      <w:r>
        <w:rPr>
          <w:sz w:val="22"/>
        </w:rPr>
        <w:t>possui</w:t>
      </w:r>
      <w:r>
        <w:rPr>
          <w:spacing w:val="-3"/>
          <w:sz w:val="22"/>
        </w:rPr>
        <w:t> </w:t>
      </w:r>
      <w:r>
        <w:rPr>
          <w:sz w:val="22"/>
        </w:rPr>
        <w:t>instalações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outras</w:t>
      </w:r>
      <w:r>
        <w:rPr>
          <w:spacing w:val="-2"/>
          <w:sz w:val="22"/>
        </w:rPr>
        <w:t> </w:t>
      </w:r>
      <w:r>
        <w:rPr>
          <w:sz w:val="22"/>
        </w:rPr>
        <w:t>condições</w:t>
      </w:r>
      <w:r>
        <w:rPr>
          <w:spacing w:val="-4"/>
          <w:sz w:val="22"/>
        </w:rPr>
        <w:t> </w:t>
      </w:r>
      <w:r>
        <w:rPr>
          <w:sz w:val="22"/>
        </w:rPr>
        <w:t>materiais,</w:t>
      </w:r>
      <w:r>
        <w:rPr>
          <w:spacing w:val="-2"/>
          <w:sz w:val="22"/>
        </w:rPr>
        <w:t> </w:t>
      </w:r>
      <w:r>
        <w:rPr>
          <w:sz w:val="22"/>
        </w:rPr>
        <w:t>inclusive</w:t>
      </w:r>
      <w:r>
        <w:rPr>
          <w:spacing w:val="-2"/>
          <w:sz w:val="22"/>
        </w:rPr>
        <w:t> </w:t>
      </w:r>
      <w:r>
        <w:rPr>
          <w:sz w:val="22"/>
        </w:rPr>
        <w:t>quanto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salubridade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segurança,</w:t>
      </w:r>
      <w:r>
        <w:rPr>
          <w:spacing w:val="-2"/>
          <w:sz w:val="22"/>
        </w:rPr>
        <w:t> </w:t>
      </w:r>
      <w:r>
        <w:rPr>
          <w:sz w:val="22"/>
        </w:rPr>
        <w:t>quando necessárias para realização do objeto e, nos termos alínea "c" do inciso V do art. 33 da Lei Federal nº 13.019/2014, ou previsão de contratar ou adquirir com recursos da parceria;</w:t>
      </w:r>
    </w:p>
    <w:p>
      <w:pPr>
        <w:pStyle w:val="ListParagraph"/>
        <w:numPr>
          <w:ilvl w:val="0"/>
          <w:numId w:val="1"/>
        </w:numPr>
        <w:tabs>
          <w:tab w:pos="1533" w:val="left" w:leader="none"/>
        </w:tabs>
        <w:spacing w:line="240" w:lineRule="auto" w:before="120" w:after="0"/>
        <w:ind w:left="1533" w:right="0" w:hanging="117"/>
        <w:jc w:val="both"/>
        <w:rPr>
          <w:sz w:val="22"/>
        </w:rPr>
      </w:pPr>
      <w:r>
        <w:rPr>
          <w:sz w:val="22"/>
        </w:rPr>
        <w:t>possui</w:t>
      </w:r>
      <w:r>
        <w:rPr>
          <w:spacing w:val="-7"/>
          <w:sz w:val="22"/>
        </w:rPr>
        <w:t> </w:t>
      </w:r>
      <w:r>
        <w:rPr>
          <w:sz w:val="22"/>
        </w:rPr>
        <w:t>capacidade</w:t>
      </w:r>
      <w:r>
        <w:rPr>
          <w:spacing w:val="-4"/>
          <w:sz w:val="22"/>
        </w:rPr>
        <w:t> </w:t>
      </w:r>
      <w:r>
        <w:rPr>
          <w:sz w:val="22"/>
        </w:rPr>
        <w:t>técnica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operacional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desenvolvimento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atividade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projeto.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416"/>
        <w:jc w:val="both"/>
      </w:pPr>
      <w:r>
        <w:rPr/>
        <w:t>Local,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assinatura.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2249677</wp:posOffset>
                </wp:positionH>
                <wp:positionV relativeFrom="paragraph">
                  <wp:posOffset>217249</wp:posOffset>
                </wp:positionV>
                <wp:extent cx="30607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6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700" h="0">
                              <a:moveTo>
                                <a:pt x="0" y="0"/>
                              </a:moveTo>
                              <a:lnTo>
                                <a:pt x="30603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139999pt;margin-top:17.106277pt;width:241pt;height:.1pt;mso-position-horizontal-relative:page;mso-position-vertical-relative:paragraph;z-index:-15728640;mso-wrap-distance-left:0;mso-wrap-distance-right:0" id="docshape5" coordorigin="3543,342" coordsize="4820,0" path="m3543,342l8362,3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  <w:ind w:left="2890"/>
      </w:pPr>
      <w:r>
        <w:rPr/>
        <w:t>Assinatura</w:t>
      </w:r>
      <w:r>
        <w:rPr>
          <w:spacing w:val="-3"/>
        </w:rPr>
        <w:t> </w:t>
      </w:r>
      <w:r>
        <w:rPr/>
        <w:t>(Nome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Cargo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Legal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entidade/OSC)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3"/>
        <w:rPr>
          <w:sz w:val="18"/>
        </w:rPr>
      </w:pPr>
    </w:p>
    <w:p>
      <w:pPr>
        <w:spacing w:before="0"/>
        <w:ind w:left="141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420" w:bottom="0" w:left="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6" w:hanging="10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40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6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81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02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2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43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4" w:hanging="1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82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416" w:right="135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2025-11-06T00:02:28Z</dcterms:created>
  <dcterms:modified xsi:type="dcterms:W3CDTF">2025-11-06T00:02:28Z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